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61" w:rsidRPr="007B7D61" w:rsidRDefault="007B7D61" w:rsidP="007B7D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B7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3747C" wp14:editId="03E877C4">
            <wp:extent cx="7315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74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B7D61">
        <w:rPr>
          <w:rFonts w:ascii="Times New Roman" w:eastAsia="Calibri" w:hAnsi="Times New Roman" w:cs="Times New Roman"/>
          <w:b/>
          <w:sz w:val="48"/>
          <w:szCs w:val="48"/>
        </w:rPr>
        <w:t>ДУМА ГОРОДА ПОКАЧИ</w:t>
      </w: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D61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7D61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7B7D61" w:rsidRPr="007B7D61" w:rsidRDefault="007B7D61" w:rsidP="007B7D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7B7D61" w:rsidRDefault="007B7D61" w:rsidP="007B7D61">
      <w:pPr>
        <w:suppressAutoHyphens/>
        <w:spacing w:before="240" w:after="6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B7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от </w:t>
      </w:r>
      <w:r w:rsidR="00B41B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26.03.2020</w:t>
      </w:r>
      <w:r w:rsidRPr="007B7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7B7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7B7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7B7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                </w:t>
      </w:r>
      <w:r w:rsidR="00B41B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</w:t>
      </w:r>
      <w:r w:rsidRPr="007B7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№</w:t>
      </w:r>
      <w:r w:rsidR="00B41B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</w:tblGrid>
      <w:tr w:rsidR="00B5493F" w:rsidRPr="00B5493F" w:rsidTr="007B7C54">
        <w:trPr>
          <w:trHeight w:val="81"/>
        </w:trPr>
        <w:tc>
          <w:tcPr>
            <w:tcW w:w="4235" w:type="dxa"/>
          </w:tcPr>
          <w:p w:rsidR="00B5493F" w:rsidRPr="00B5493F" w:rsidRDefault="00B5493F" w:rsidP="00B549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54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отчёте</w:t>
            </w:r>
            <w:r w:rsidR="007B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 деятельности </w:t>
            </w:r>
            <w:r w:rsidRPr="00B54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контрольно </w:t>
            </w:r>
            <w:r w:rsidRPr="00B549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B54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счётной палаты города Покачи за 2019 год</w:t>
            </w:r>
          </w:p>
          <w:p w:rsidR="00B5493F" w:rsidRPr="00B5493F" w:rsidRDefault="00B5493F" w:rsidP="00B549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7D61" w:rsidRPr="007B7D61" w:rsidRDefault="007B7D61" w:rsidP="007B7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D61" w:rsidRPr="007B7D61" w:rsidRDefault="007B7D61" w:rsidP="00542D31">
      <w:pPr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7B7D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Рассмотрев отчёт о </w:t>
      </w:r>
      <w:r w:rsidR="007B7C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деятельности </w:t>
      </w:r>
      <w:r w:rsidRPr="007B7D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контрольно - счётной палаты города Покачи за 2019 год, в соответствии со статьей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 частью 2 статьи 15 Положения о контрольно </w:t>
      </w:r>
      <w:r w:rsidRPr="007B7D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7B7D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счётной палате города Покачи утвержденного решением Думы города Покачи от 20.02.2019 №4, Дума города Покачи </w:t>
      </w:r>
      <w:proofErr w:type="gramEnd"/>
    </w:p>
    <w:p w:rsidR="007B7D61" w:rsidRPr="007B7D61" w:rsidRDefault="007B7D61" w:rsidP="00542D3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B7D61" w:rsidRPr="007B7D61" w:rsidRDefault="007B7D61" w:rsidP="00542D31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B7D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РЕШИЛА:</w:t>
      </w:r>
    </w:p>
    <w:p w:rsidR="007B7D61" w:rsidRPr="007B7D61" w:rsidRDefault="007B7D61" w:rsidP="00542D3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B7D61" w:rsidRPr="007B7D61" w:rsidRDefault="007B7D61" w:rsidP="00542D31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B7D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отчёт о </w:t>
      </w:r>
      <w:r w:rsidR="007B7C54" w:rsidRPr="007B7C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деятельности </w:t>
      </w:r>
      <w:r w:rsidRPr="007B7D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контрольно </w:t>
      </w:r>
      <w:r w:rsidRPr="007B7D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7B7D61">
        <w:rPr>
          <w:rFonts w:ascii="Times New Roman" w:eastAsia="Times New Roman" w:hAnsi="Times New Roman" w:cs="Times New Roman"/>
          <w:sz w:val="26"/>
          <w:szCs w:val="26"/>
          <w:lang w:eastAsia="ar-SA"/>
        </w:rPr>
        <w:t>счётной палаты города Покачи за 2019 год согласно приложению к настоящему решению.</w:t>
      </w:r>
    </w:p>
    <w:p w:rsidR="007B7D61" w:rsidRPr="00FD54DE" w:rsidRDefault="007B7D61" w:rsidP="00542D31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B7D61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Опубликова</w:t>
      </w:r>
      <w:r w:rsidR="006742B9">
        <w:rPr>
          <w:rFonts w:ascii="Times New Roman" w:eastAsia="Times New Roman" w:hAnsi="Times New Roman" w:cs="Times New Roman"/>
          <w:sz w:val="26"/>
          <w:szCs w:val="26"/>
          <w:lang w:eastAsia="ar-SA"/>
        </w:rPr>
        <w:t>ть отчёт о работе контрольно-счё</w:t>
      </w:r>
      <w:r w:rsidRPr="007B7D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тной палаты города Покачи за 2019 </w:t>
      </w:r>
      <w:r w:rsidRPr="00FD5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 в газете «Покачевский вестник» и </w:t>
      </w:r>
      <w:proofErr w:type="gramStart"/>
      <w:r w:rsidRPr="00FD5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разместить </w:t>
      </w:r>
      <w:r w:rsidR="006742B9">
        <w:rPr>
          <w:rFonts w:ascii="Times New Roman" w:eastAsia="Times New Roman" w:hAnsi="Times New Roman" w:cs="Times New Roman"/>
          <w:sz w:val="26"/>
          <w:szCs w:val="26"/>
          <w:lang w:eastAsia="ar-SA"/>
        </w:rPr>
        <w:t>его</w:t>
      </w:r>
      <w:proofErr w:type="gramEnd"/>
      <w:r w:rsidR="00674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54D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официальном сайте Думы города Покачи.</w:t>
      </w:r>
    </w:p>
    <w:p w:rsidR="007B7D61" w:rsidRPr="007B7D61" w:rsidRDefault="007B7D61" w:rsidP="00542D31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FD54D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D5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решения возложить на председателя </w:t>
      </w:r>
      <w:r w:rsidR="00FD54DE" w:rsidRPr="00FD54DE">
        <w:rPr>
          <w:rFonts w:ascii="Times New Roman" w:eastAsia="Times New Roman" w:hAnsi="Times New Roman" w:cs="Times New Roman"/>
          <w:sz w:val="26"/>
          <w:szCs w:val="26"/>
          <w:lang w:eastAsia="ar-SA"/>
        </w:rPr>
        <w:t>Думы города Покачи Борисову Н.В.</w:t>
      </w:r>
    </w:p>
    <w:p w:rsidR="007B7D61" w:rsidRPr="007B7D61" w:rsidRDefault="007B7D61" w:rsidP="007B7D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B7D61" w:rsidRPr="007B7D61" w:rsidRDefault="007B7D61" w:rsidP="007B7D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B7D61" w:rsidRPr="007B7D61" w:rsidRDefault="007B7D61" w:rsidP="007B7D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B7D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Председатель</w:t>
      </w:r>
    </w:p>
    <w:p w:rsidR="007B7D61" w:rsidRPr="007B7D61" w:rsidRDefault="007B7D61" w:rsidP="007B7D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D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Думы города Покачи                                                                          Н.В. Борисова</w:t>
      </w:r>
      <w:r w:rsidRPr="007B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B7D61" w:rsidRPr="007B7D61" w:rsidRDefault="007B7D61" w:rsidP="007B7D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D61" w:rsidRPr="007B7D61" w:rsidRDefault="007B7D61" w:rsidP="007B7D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D61" w:rsidRPr="007B7D61" w:rsidRDefault="007B7D61" w:rsidP="007B7D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D61" w:rsidRPr="007B7D61" w:rsidRDefault="007B7D61" w:rsidP="007B7D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D61">
        <w:rPr>
          <w:rFonts w:ascii="Times New Roman" w:eastAsia="Calibri" w:hAnsi="Times New Roman" w:cs="Times New Roman"/>
          <w:sz w:val="20"/>
          <w:szCs w:val="20"/>
        </w:rPr>
        <w:t>Принято Думой города Покачи</w:t>
      </w:r>
    </w:p>
    <w:p w:rsidR="007B7D61" w:rsidRPr="00542D31" w:rsidRDefault="00542D31" w:rsidP="007B7D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="001F2897" w:rsidRPr="00542D31">
        <w:rPr>
          <w:rFonts w:ascii="Times New Roman" w:eastAsia="Calibri" w:hAnsi="Times New Roman" w:cs="Times New Roman"/>
          <w:sz w:val="20"/>
          <w:szCs w:val="20"/>
        </w:rPr>
        <w:t>25.03.2020</w:t>
      </w:r>
    </w:p>
    <w:p w:rsidR="006647B4" w:rsidRPr="00542D31" w:rsidRDefault="006647B4">
      <w:pPr>
        <w:rPr>
          <w:rFonts w:ascii="Times New Roman" w:hAnsi="Times New Roman" w:cs="Times New Roman"/>
          <w:sz w:val="24"/>
          <w:szCs w:val="24"/>
        </w:rPr>
      </w:pPr>
    </w:p>
    <w:sectPr w:rsidR="006647B4" w:rsidRPr="00542D31" w:rsidSect="00B52719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1"/>
    <w:rsid w:val="001F2897"/>
    <w:rsid w:val="002E2D2B"/>
    <w:rsid w:val="00542D31"/>
    <w:rsid w:val="006647B4"/>
    <w:rsid w:val="006742B9"/>
    <w:rsid w:val="007B7C54"/>
    <w:rsid w:val="007B7D61"/>
    <w:rsid w:val="00AA04DD"/>
    <w:rsid w:val="00B41BD4"/>
    <w:rsid w:val="00B52719"/>
    <w:rsid w:val="00B5493F"/>
    <w:rsid w:val="00C860BC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Чурина Людмила Викторовна</cp:lastModifiedBy>
  <cp:revision>4</cp:revision>
  <cp:lastPrinted>2020-02-18T05:51:00Z</cp:lastPrinted>
  <dcterms:created xsi:type="dcterms:W3CDTF">2020-03-25T11:47:00Z</dcterms:created>
  <dcterms:modified xsi:type="dcterms:W3CDTF">2020-03-26T04:14:00Z</dcterms:modified>
</cp:coreProperties>
</file>